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B8CC" w14:textId="68DD6967" w:rsidR="00F86A0B" w:rsidRPr="009A79A6" w:rsidRDefault="00F86A0B" w:rsidP="00007D69">
      <w:pPr>
        <w:pStyle w:val="Sinespaciado"/>
        <w:rPr>
          <w:rFonts w:eastAsia="Times New Roman"/>
        </w:rPr>
      </w:pPr>
      <w:r w:rsidRPr="009A79A6">
        <w:rPr>
          <w:noProof/>
        </w:rPr>
        <w:drawing>
          <wp:inline distT="0" distB="0" distL="0" distR="0" wp14:anchorId="558D72B6" wp14:editId="38DF4817">
            <wp:extent cx="3498850" cy="118110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498850" cy="1181100"/>
                    </a:xfrm>
                    <a:prstGeom prst="rect">
                      <a:avLst/>
                    </a:prstGeom>
                    <a:noFill/>
                    <a:ln>
                      <a:noFill/>
                    </a:ln>
                  </pic:spPr>
                </pic:pic>
              </a:graphicData>
            </a:graphic>
          </wp:inline>
        </w:drawing>
      </w:r>
    </w:p>
    <w:p w14:paraId="67C33AE1" w14:textId="0428E0AA" w:rsidR="00F86A0B" w:rsidRPr="009A79A6" w:rsidRDefault="00F86A0B" w:rsidP="00F86A0B">
      <w:pPr>
        <w:suppressAutoHyphens/>
        <w:spacing w:after="0" w:line="240" w:lineRule="auto"/>
        <w:rPr>
          <w:rStyle w:val="Hipervnculo"/>
          <w:rFonts w:ascii="Times New Roman" w:eastAsia="Times New Roman" w:hAnsi="Times New Roman" w:cs="Times New Roman"/>
          <w:sz w:val="24"/>
          <w:szCs w:val="24"/>
          <w:shd w:val="clear" w:color="auto" w:fill="FFFFFF"/>
        </w:rPr>
      </w:pPr>
      <w:r w:rsidRPr="009A79A6">
        <w:rPr>
          <w:rFonts w:ascii="Times New Roman" w:hAnsi="Times New Roman" w:cs="Times New Roman"/>
          <w:sz w:val="24"/>
          <w:szCs w:val="24"/>
        </w:rPr>
        <w:t xml:space="preserve">     </w:t>
      </w:r>
      <w:hyperlink r:id="rId7" w:history="1">
        <w:r w:rsidRPr="009A79A6">
          <w:rPr>
            <w:rStyle w:val="Hipervnculo"/>
            <w:rFonts w:ascii="Times New Roman" w:eastAsia="Times New Roman" w:hAnsi="Times New Roman" w:cs="Times New Roman"/>
            <w:sz w:val="24"/>
            <w:szCs w:val="24"/>
            <w:shd w:val="clear" w:color="auto" w:fill="FFFFFF"/>
          </w:rPr>
          <w:t>http://www.altodo.com</w:t>
        </w:r>
      </w:hyperlink>
    </w:p>
    <w:p w14:paraId="2F3F9A46" w14:textId="360E31F8" w:rsidR="002C329F" w:rsidRPr="009A79A6" w:rsidRDefault="002C329F" w:rsidP="00F86A0B">
      <w:pPr>
        <w:suppressAutoHyphens/>
        <w:spacing w:after="0" w:line="240" w:lineRule="auto"/>
        <w:rPr>
          <w:rStyle w:val="Hipervnculo"/>
          <w:rFonts w:ascii="Times New Roman" w:eastAsia="Times New Roman" w:hAnsi="Times New Roman" w:cs="Times New Roman"/>
          <w:sz w:val="24"/>
          <w:szCs w:val="24"/>
          <w:shd w:val="clear" w:color="auto" w:fill="FFFFFF"/>
        </w:rPr>
      </w:pPr>
    </w:p>
    <w:p w14:paraId="14C671A9" w14:textId="77777777" w:rsidR="00B56FCF" w:rsidRPr="009A79A6" w:rsidRDefault="00B56FCF" w:rsidP="00F86A0B">
      <w:pPr>
        <w:pStyle w:val="Normal3"/>
        <w:spacing w:after="0" w:line="100" w:lineRule="atLeast"/>
        <w:jc w:val="right"/>
        <w:rPr>
          <w:rStyle w:val="Hipervnculo2"/>
          <w:rFonts w:ascii="Times New Roman" w:eastAsia="Times New Roman" w:hAnsi="Times New Roman" w:cs="Times New Roman"/>
          <w:color w:val="auto"/>
          <w:sz w:val="24"/>
          <w:szCs w:val="24"/>
          <w:u w:val="none"/>
          <w:shd w:val="clear" w:color="auto" w:fill="FFFFFF"/>
        </w:rPr>
      </w:pPr>
    </w:p>
    <w:p w14:paraId="3479BD00" w14:textId="77777777" w:rsidR="00DA53B6" w:rsidRPr="00AC3CBF" w:rsidRDefault="00DA53B6" w:rsidP="00DA53B6">
      <w:pPr>
        <w:pStyle w:val="Normal3"/>
        <w:spacing w:after="0" w:line="100" w:lineRule="atLeast"/>
        <w:jc w:val="right"/>
        <w:rPr>
          <w:rStyle w:val="Hipervnculo2"/>
          <w:rFonts w:ascii="Times New Roman" w:hAnsi="Times New Roman" w:cs="Times New Roman"/>
          <w:color w:val="auto"/>
          <w:sz w:val="24"/>
          <w:szCs w:val="24"/>
          <w:u w:val="none"/>
          <w:shd w:val="clear" w:color="auto" w:fill="FFFFFF"/>
        </w:rPr>
      </w:pPr>
      <w:r w:rsidRPr="00AC3CBF">
        <w:rPr>
          <w:rStyle w:val="Hipervnculo2"/>
          <w:rFonts w:ascii="Times New Roman" w:eastAsia="Times New Roman" w:hAnsi="Times New Roman" w:cs="Times New Roman"/>
          <w:color w:val="auto"/>
          <w:sz w:val="24"/>
          <w:szCs w:val="24"/>
          <w:u w:val="none"/>
          <w:shd w:val="clear" w:color="auto" w:fill="FFFFFF"/>
        </w:rPr>
        <w:t>En Madrid, a 5 de julio de 2021</w:t>
      </w:r>
    </w:p>
    <w:p w14:paraId="3D5473B5" w14:textId="77777777" w:rsidR="00DA53B6" w:rsidRDefault="00DA53B6" w:rsidP="00DA53B6">
      <w:pPr>
        <w:pStyle w:val="Normal3"/>
        <w:spacing w:after="0" w:line="100" w:lineRule="atLeast"/>
        <w:jc w:val="right"/>
      </w:pPr>
    </w:p>
    <w:p w14:paraId="6BE7A966" w14:textId="77777777" w:rsidR="00DA53B6" w:rsidRDefault="00DA53B6" w:rsidP="00DA53B6">
      <w:pPr>
        <w:pStyle w:val="Normal3"/>
        <w:spacing w:after="0" w:line="100" w:lineRule="atLeast"/>
        <w:rPr>
          <w:rFonts w:ascii="Times New Roman" w:hAnsi="Times New Roman" w:cs="Times New Roman"/>
          <w:sz w:val="24"/>
          <w:szCs w:val="24"/>
        </w:rPr>
      </w:pPr>
    </w:p>
    <w:p w14:paraId="315AB0E1" w14:textId="77777777" w:rsidR="00DA53B6" w:rsidRDefault="00DA53B6" w:rsidP="00DA53B6">
      <w:pPr>
        <w:suppressAutoHyphens/>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COMUNICADO  ALTODO</w:t>
      </w:r>
      <w:proofErr w:type="gramEnd"/>
    </w:p>
    <w:p w14:paraId="7F408745" w14:textId="77777777" w:rsidR="00DA53B6" w:rsidRDefault="00DA53B6" w:rsidP="00DA53B6">
      <w:pPr>
        <w:suppressAutoHyphens/>
        <w:spacing w:after="0" w:line="240" w:lineRule="auto"/>
        <w:jc w:val="center"/>
        <w:rPr>
          <w:rFonts w:ascii="Times New Roman" w:eastAsia="Times New Roman" w:hAnsi="Times New Roman" w:cs="Times New Roman"/>
          <w:b/>
          <w:sz w:val="24"/>
          <w:szCs w:val="24"/>
        </w:rPr>
      </w:pPr>
    </w:p>
    <w:p w14:paraId="6992529B" w14:textId="77777777" w:rsidR="00DA53B6" w:rsidRDefault="00A4658C" w:rsidP="00DA53B6">
      <w:pPr>
        <w:rPr>
          <w:rFonts w:ascii="Times New Roman" w:hAnsi="Times New Roman" w:cs="Times New Roman"/>
          <w:color w:val="0070C0"/>
          <w:sz w:val="24"/>
          <w:szCs w:val="24"/>
        </w:rPr>
      </w:pPr>
      <w:hyperlink r:id="rId8" w:tgtFrame="_blank" w:history="1">
        <w:r w:rsidR="00DA53B6">
          <w:rPr>
            <w:rStyle w:val="Hipervnculo"/>
            <w:rFonts w:ascii="Times New Roman" w:hAnsi="Times New Roman" w:cs="Times New Roman"/>
            <w:color w:val="0070C0"/>
            <w:sz w:val="24"/>
            <w:szCs w:val="24"/>
          </w:rPr>
          <w:t>https://web.icam.es/el-icam-firma-un-convenio-con-la-camara-oficial-de-comercio-y-ceim-para-potenciar-el-asesoramiento-preventivo-a-empresarios-de-la-comunidad-de-madrid/</w:t>
        </w:r>
      </w:hyperlink>
    </w:p>
    <w:p w14:paraId="2D77FDEB" w14:textId="77777777" w:rsidR="00DA53B6" w:rsidRDefault="00A4658C" w:rsidP="00DA53B6">
      <w:pPr>
        <w:jc w:val="center"/>
        <w:rPr>
          <w:rFonts w:ascii="Times New Roman" w:hAnsi="Times New Roman" w:cs="Times New Roman"/>
          <w:color w:val="0070C0"/>
          <w:sz w:val="24"/>
          <w:szCs w:val="24"/>
        </w:rPr>
      </w:pPr>
      <w:hyperlink r:id="rId9" w:tgtFrame="_blank" w:history="1">
        <w:r w:rsidR="00DA53B6">
          <w:rPr>
            <w:rStyle w:val="Hipervnculo"/>
            <w:rFonts w:ascii="Times New Roman" w:hAnsi="Times New Roman" w:cs="Times New Roman"/>
            <w:color w:val="0070C0"/>
            <w:sz w:val="24"/>
            <w:szCs w:val="24"/>
          </w:rPr>
          <w:t xml:space="preserve">Nace la Sección Jurídica del Club Cámara de Madrid | </w:t>
        </w:r>
        <w:proofErr w:type="spellStart"/>
        <w:r w:rsidR="00DA53B6">
          <w:rPr>
            <w:rStyle w:val="Hipervnculo"/>
            <w:rFonts w:ascii="Times New Roman" w:hAnsi="Times New Roman" w:cs="Times New Roman"/>
            <w:color w:val="0070C0"/>
            <w:sz w:val="24"/>
            <w:szCs w:val="24"/>
          </w:rPr>
          <w:t>Lawyerpress</w:t>
        </w:r>
        <w:proofErr w:type="spellEnd"/>
        <w:r w:rsidR="00DA53B6">
          <w:rPr>
            <w:rStyle w:val="Hipervnculo"/>
            <w:rFonts w:ascii="Times New Roman" w:hAnsi="Times New Roman" w:cs="Times New Roman"/>
            <w:color w:val="0070C0"/>
            <w:sz w:val="24"/>
            <w:szCs w:val="24"/>
          </w:rPr>
          <w:t xml:space="preserve"> NEWS</w:t>
        </w:r>
      </w:hyperlink>
    </w:p>
    <w:p w14:paraId="6F54F2A4" w14:textId="77777777" w:rsidR="00DA53B6" w:rsidRDefault="00DA53B6" w:rsidP="00DA53B6">
      <w:pPr>
        <w:shd w:val="clear" w:color="auto" w:fill="FFFFFF"/>
        <w:rPr>
          <w:rFonts w:ascii="Times New Roman" w:hAnsi="Times New Roman" w:cs="Times New Roman"/>
          <w:color w:val="000000"/>
          <w:sz w:val="24"/>
          <w:szCs w:val="24"/>
        </w:rPr>
      </w:pPr>
    </w:p>
    <w:p w14:paraId="28ED685A" w14:textId="77777777" w:rsidR="00DA53B6" w:rsidRDefault="00DA53B6" w:rsidP="00DA53B6">
      <w:pPr>
        <w:shd w:val="clear" w:color="auto" w:fill="FFFFFF"/>
        <w:ind w:firstLine="709"/>
        <w:jc w:val="both"/>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rPr>
        <w:t xml:space="preserve">A la espera de conocer su contenido exacto, una vez haya sido publicado en el Portal de Transparencia de la web ICAM, de la noticia publicada en dicha web se desprende que nuestra Corporación ha firmado un </w:t>
      </w:r>
      <w:r>
        <w:rPr>
          <w:rFonts w:ascii="Times New Roman" w:hAnsi="Times New Roman" w:cs="Times New Roman"/>
          <w:b/>
          <w:bCs/>
          <w:color w:val="000000"/>
          <w:sz w:val="24"/>
          <w:szCs w:val="24"/>
        </w:rPr>
        <w:t xml:space="preserve">convenio con la Cámara Oficial de Comercio y CEIM </w:t>
      </w:r>
      <w:r>
        <w:rPr>
          <w:rFonts w:ascii="Times New Roman" w:hAnsi="Times New Roman" w:cs="Times New Roman"/>
          <w:color w:val="000000"/>
          <w:sz w:val="24"/>
          <w:szCs w:val="24"/>
        </w:rPr>
        <w:t xml:space="preserve">(Confederación Empresarial de </w:t>
      </w:r>
      <w:proofErr w:type="gramStart"/>
      <w:r>
        <w:rPr>
          <w:rFonts w:ascii="Times New Roman" w:hAnsi="Times New Roman" w:cs="Times New Roman"/>
          <w:color w:val="000000"/>
          <w:sz w:val="24"/>
          <w:szCs w:val="24"/>
        </w:rPr>
        <w:t>Madrid )</w:t>
      </w:r>
      <w:proofErr w:type="gramEnd"/>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para potenciar el asesoramiento preventivo a empresarios de la Comunidad de Madrid,</w:t>
      </w:r>
      <w:r>
        <w:rPr>
          <w:rFonts w:ascii="Times New Roman" w:hAnsi="Times New Roman" w:cs="Times New Roman"/>
          <w:i/>
          <w:iCs/>
          <w:color w:val="212121"/>
          <w:sz w:val="24"/>
          <w:szCs w:val="24"/>
          <w:shd w:val="clear" w:color="auto" w:fill="FFFFFF"/>
        </w:rPr>
        <w:t> ofreciendo así nuevas fuentes de negocio e ingresos para la abogacía madrileña</w:t>
      </w:r>
      <w:r>
        <w:rPr>
          <w:rFonts w:ascii="Times New Roman" w:hAnsi="Times New Roman" w:cs="Times New Roman"/>
          <w:color w:val="212121"/>
          <w:sz w:val="24"/>
          <w:szCs w:val="24"/>
          <w:shd w:val="clear" w:color="auto" w:fill="FFFFFF"/>
        </w:rPr>
        <w:t xml:space="preserve">”. </w:t>
      </w:r>
    </w:p>
    <w:p w14:paraId="36C91864" w14:textId="77777777" w:rsidR="00DA53B6" w:rsidRDefault="00DA53B6" w:rsidP="00DA53B6">
      <w:pPr>
        <w:shd w:val="clear" w:color="auto" w:fill="FFFFFF"/>
        <w:ind w:firstLine="709"/>
        <w:jc w:val="both"/>
        <w:rPr>
          <w:rFonts w:ascii="Times New Roman" w:hAnsi="Times New Roman" w:cs="Times New Roman"/>
          <w:color w:val="212121"/>
          <w:sz w:val="24"/>
          <w:szCs w:val="24"/>
          <w:shd w:val="clear" w:color="auto" w:fill="FFFFFF"/>
        </w:rPr>
      </w:pPr>
    </w:p>
    <w:p w14:paraId="5BB98A0B" w14:textId="51B03684" w:rsidR="00DA53B6" w:rsidRDefault="00DA53B6" w:rsidP="00DA53B6">
      <w:pPr>
        <w:shd w:val="clear" w:color="auto" w:fill="FFFFFF"/>
        <w:ind w:firstLine="709"/>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 xml:space="preserve">Hasta ahí, </w:t>
      </w:r>
      <w:r>
        <w:rPr>
          <w:rFonts w:ascii="Times New Roman" w:hAnsi="Times New Roman" w:cs="Times New Roman"/>
          <w:color w:val="auto"/>
          <w:sz w:val="24"/>
          <w:szCs w:val="24"/>
          <w:shd w:val="clear" w:color="auto" w:fill="FFFFFF"/>
        </w:rPr>
        <w:t xml:space="preserve">esta Asociación nada tiene que objetar. </w:t>
      </w:r>
      <w:r>
        <w:rPr>
          <w:rFonts w:ascii="Times New Roman" w:hAnsi="Times New Roman" w:cs="Times New Roman"/>
          <w:color w:val="212121"/>
          <w:sz w:val="24"/>
          <w:szCs w:val="24"/>
          <w:shd w:val="clear" w:color="auto" w:fill="FFFFFF"/>
        </w:rPr>
        <w:t>Pero a continuación, en ese mismo comunicado se añade  que el convenio se ha firmado “</w:t>
      </w:r>
      <w:r>
        <w:rPr>
          <w:rFonts w:ascii="Times New Roman" w:hAnsi="Times New Roman" w:cs="Times New Roman"/>
          <w:i/>
          <w:iCs/>
          <w:color w:val="212121"/>
          <w:sz w:val="24"/>
          <w:szCs w:val="24"/>
          <w:shd w:val="clear" w:color="auto" w:fill="FFFFFF"/>
        </w:rPr>
        <w:t xml:space="preserve">en el marco de la presentación de la Sección Jurídica de la Cámara Oficial de Comercio de Madrid, que nace con la finalidad de ofrecer a las empresas una serie de servicios especializados de calidad </w:t>
      </w:r>
      <w:r>
        <w:rPr>
          <w:rFonts w:ascii="Times New Roman" w:hAnsi="Times New Roman" w:cs="Times New Roman"/>
          <w:b/>
          <w:bCs/>
          <w:i/>
          <w:iCs/>
          <w:color w:val="212121"/>
          <w:sz w:val="24"/>
          <w:szCs w:val="24"/>
          <w:shd w:val="clear" w:color="auto" w:fill="FFFFFF"/>
        </w:rPr>
        <w:t xml:space="preserve">a través de despachos de probada solvencia </w:t>
      </w:r>
      <w:r>
        <w:rPr>
          <w:rFonts w:ascii="Times New Roman" w:hAnsi="Times New Roman" w:cs="Times New Roman"/>
          <w:i/>
          <w:iCs/>
          <w:color w:val="212121"/>
          <w:sz w:val="24"/>
          <w:szCs w:val="24"/>
          <w:shd w:val="clear" w:color="auto" w:fill="FFFFFF"/>
        </w:rPr>
        <w:t>que generen confianza y eficiencia a las empresas  </w:t>
      </w:r>
      <w:r>
        <w:rPr>
          <w:rFonts w:ascii="Times New Roman" w:hAnsi="Times New Roman" w:cs="Times New Roman"/>
          <w:b/>
          <w:bCs/>
          <w:i/>
          <w:iCs/>
          <w:color w:val="212121"/>
          <w:sz w:val="24"/>
          <w:szCs w:val="24"/>
          <w:shd w:val="clear" w:color="auto" w:fill="FFFFFF"/>
        </w:rPr>
        <w:t>y reforzar el posicionamiento de una selección de despachos de abogados, darles visibilidad y contribuir al desarrollo de su negocio y a su crecimiento</w:t>
      </w:r>
      <w:r>
        <w:rPr>
          <w:rFonts w:ascii="Times New Roman" w:hAnsi="Times New Roman" w:cs="Times New Roman"/>
          <w:color w:val="212121"/>
          <w:sz w:val="24"/>
          <w:szCs w:val="24"/>
          <w:shd w:val="clear" w:color="auto" w:fill="FFFFFF"/>
        </w:rPr>
        <w:t>”.</w:t>
      </w:r>
    </w:p>
    <w:p w14:paraId="70285465" w14:textId="77777777" w:rsidR="00A4658C" w:rsidRDefault="00A4658C" w:rsidP="00DA53B6">
      <w:pPr>
        <w:shd w:val="clear" w:color="auto" w:fill="FFFFFF"/>
        <w:ind w:firstLine="709"/>
        <w:jc w:val="both"/>
        <w:rPr>
          <w:rFonts w:ascii="Times New Roman" w:hAnsi="Times New Roman" w:cs="Times New Roman"/>
          <w:color w:val="212121"/>
          <w:sz w:val="24"/>
          <w:szCs w:val="24"/>
          <w:shd w:val="clear" w:color="auto" w:fill="FFFFFF"/>
        </w:rPr>
      </w:pPr>
    </w:p>
    <w:p w14:paraId="77F1C067" w14:textId="70EE239B" w:rsidR="00DA53B6" w:rsidRDefault="00DA53B6" w:rsidP="00DA53B6">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212121"/>
          <w:sz w:val="24"/>
          <w:szCs w:val="24"/>
          <w:shd w:val="clear" w:color="auto" w:fill="FFFFFF"/>
        </w:rPr>
        <w:t xml:space="preserve">A la espera, como decíamos, de conocer el contenido íntegro del Convenio, nuestra Asociación consideraría </w:t>
      </w:r>
      <w:r>
        <w:rPr>
          <w:rFonts w:ascii="Times New Roman" w:hAnsi="Times New Roman" w:cs="Times New Roman"/>
          <w:b/>
          <w:bCs/>
          <w:color w:val="212121"/>
          <w:sz w:val="24"/>
          <w:szCs w:val="24"/>
          <w:shd w:val="clear" w:color="auto" w:fill="FFFFFF"/>
        </w:rPr>
        <w:t>de extrema gravedad</w:t>
      </w:r>
      <w:r>
        <w:rPr>
          <w:rFonts w:ascii="Times New Roman" w:hAnsi="Times New Roman" w:cs="Times New Roman"/>
          <w:color w:val="212121"/>
          <w:sz w:val="24"/>
          <w:szCs w:val="24"/>
          <w:shd w:val="clear" w:color="auto" w:fill="FFFFFF"/>
        </w:rPr>
        <w:t xml:space="preserve"> que esta Corporación Colegial se apartase del </w:t>
      </w:r>
      <w:r>
        <w:rPr>
          <w:rFonts w:ascii="Times New Roman" w:hAnsi="Times New Roman" w:cs="Times New Roman"/>
          <w:b/>
          <w:bCs/>
          <w:color w:val="212121"/>
          <w:sz w:val="24"/>
          <w:szCs w:val="24"/>
          <w:shd w:val="clear" w:color="auto" w:fill="FFFFFF"/>
        </w:rPr>
        <w:t>deber de neutralidad</w:t>
      </w:r>
      <w:r>
        <w:rPr>
          <w:rFonts w:ascii="Times New Roman" w:hAnsi="Times New Roman" w:cs="Times New Roman"/>
          <w:color w:val="212121"/>
          <w:sz w:val="24"/>
          <w:szCs w:val="24"/>
          <w:shd w:val="clear" w:color="auto" w:fill="FFFFFF"/>
        </w:rPr>
        <w:t xml:space="preserve"> que sus Estatutos le imponen y de su obligación de </w:t>
      </w:r>
      <w:r>
        <w:rPr>
          <w:i/>
          <w:iCs/>
        </w:rPr>
        <w:t xml:space="preserve">Procurar la armonía y colaboración entre los colegiados </w:t>
      </w:r>
      <w:r>
        <w:rPr>
          <w:b/>
          <w:bCs/>
          <w:i/>
          <w:iCs/>
        </w:rPr>
        <w:t>impidiendo la competencia desleal entre los mismos</w:t>
      </w:r>
      <w:r>
        <w:t>” (</w:t>
      </w:r>
      <w:r>
        <w:rPr>
          <w:rFonts w:ascii="Times New Roman" w:hAnsi="Times New Roman" w:cs="Times New Roman"/>
          <w:color w:val="000000"/>
          <w:sz w:val="24"/>
          <w:szCs w:val="24"/>
        </w:rPr>
        <w:t xml:space="preserve">Art. 4.1.j) del EGAE), </w:t>
      </w:r>
      <w:r w:rsidR="00AC3CBF">
        <w:rPr>
          <w:rFonts w:ascii="Times New Roman" w:hAnsi="Times New Roman" w:cs="Times New Roman"/>
          <w:color w:val="000000"/>
          <w:sz w:val="24"/>
          <w:szCs w:val="24"/>
        </w:rPr>
        <w:t>y se prestara</w:t>
      </w:r>
      <w:r>
        <w:rPr>
          <w:rFonts w:ascii="Times New Roman" w:hAnsi="Times New Roman" w:cs="Times New Roman"/>
          <w:color w:val="000000"/>
          <w:sz w:val="24"/>
          <w:szCs w:val="24"/>
        </w:rPr>
        <w:t xml:space="preserve"> </w:t>
      </w:r>
      <w:r>
        <w:rPr>
          <w:rFonts w:ascii="Times New Roman" w:hAnsi="Times New Roman" w:cs="Times New Roman"/>
          <w:color w:val="212121"/>
          <w:sz w:val="24"/>
          <w:szCs w:val="24"/>
          <w:shd w:val="clear" w:color="auto" w:fill="FFFFFF"/>
        </w:rPr>
        <w:t xml:space="preserve">a favorecer y </w:t>
      </w:r>
      <w:r>
        <w:rPr>
          <w:rFonts w:ascii="Times New Roman" w:hAnsi="Times New Roman" w:cs="Times New Roman"/>
          <w:color w:val="000000"/>
          <w:sz w:val="24"/>
          <w:szCs w:val="24"/>
        </w:rPr>
        <w:t>promocionar "a la carta" a determinados “</w:t>
      </w:r>
      <w:r>
        <w:rPr>
          <w:rFonts w:ascii="Times New Roman" w:hAnsi="Times New Roman" w:cs="Times New Roman"/>
          <w:i/>
          <w:iCs/>
          <w:color w:val="000000"/>
          <w:sz w:val="24"/>
          <w:szCs w:val="24"/>
        </w:rPr>
        <w:t>despachos de probada solvencia</w:t>
      </w:r>
      <w:r>
        <w:rPr>
          <w:rFonts w:ascii="Times New Roman" w:hAnsi="Times New Roman" w:cs="Times New Roman"/>
          <w:color w:val="000000"/>
          <w:sz w:val="24"/>
          <w:szCs w:val="24"/>
        </w:rPr>
        <w:t xml:space="preserve">”, entrando así en conductas que pudieran ser </w:t>
      </w:r>
      <w:r>
        <w:rPr>
          <w:rFonts w:ascii="Times New Roman" w:hAnsi="Times New Roman" w:cs="Times New Roman"/>
          <w:i/>
          <w:iCs/>
          <w:color w:val="000000"/>
          <w:sz w:val="24"/>
          <w:szCs w:val="24"/>
        </w:rPr>
        <w:t>colusorias con la libre y leal competencia, y favorecedoras de ventajas competitivas y de abusos de posición dominante</w:t>
      </w:r>
      <w:r>
        <w:rPr>
          <w:rFonts w:ascii="Times New Roman" w:hAnsi="Times New Roman" w:cs="Times New Roman"/>
          <w:color w:val="000000"/>
          <w:sz w:val="24"/>
          <w:szCs w:val="24"/>
        </w:rPr>
        <w:t>.</w:t>
      </w:r>
    </w:p>
    <w:p w14:paraId="106F2BA7" w14:textId="563A9CDA" w:rsidR="00DA53B6" w:rsidRDefault="00DA53B6" w:rsidP="00DA53B6">
      <w:pPr>
        <w:shd w:val="clear" w:color="auto" w:fill="FFFFFF"/>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Los Colegios de la Abogacía deben mantener una exquisita neutralidad entre sus colegiados, dejando que sea el libre mercado en la prestación de servicios jurídicos quien efectúe la selección natural de los profesionales que prestan servicios a los diferentes colectivos, cualquiera sea su forma de ejercicio, individual o colectiva.</w:t>
      </w:r>
    </w:p>
    <w:p w14:paraId="21A04245" w14:textId="77777777" w:rsidR="00A4658C" w:rsidRDefault="00A4658C" w:rsidP="00DA53B6">
      <w:pPr>
        <w:shd w:val="clear" w:color="auto" w:fill="FFFFFF"/>
        <w:ind w:firstLine="709"/>
        <w:jc w:val="both"/>
        <w:rPr>
          <w:rFonts w:ascii="Times New Roman" w:hAnsi="Times New Roman" w:cs="Times New Roman"/>
          <w:color w:val="000000"/>
          <w:sz w:val="24"/>
          <w:szCs w:val="24"/>
        </w:rPr>
      </w:pPr>
    </w:p>
    <w:p w14:paraId="13EA5F71" w14:textId="77777777" w:rsidR="00DA53B6" w:rsidRDefault="00DA53B6" w:rsidP="00DA53B6">
      <w:pPr>
        <w:shd w:val="clear" w:color="auto" w:fill="FFFFFF"/>
        <w:ind w:firstLine="709"/>
        <w:jc w:val="both"/>
        <w:rPr>
          <w:rFonts w:ascii="Times New Roman" w:hAnsi="Times New Roman" w:cs="Times New Roman"/>
          <w:color w:val="212121"/>
          <w:sz w:val="24"/>
          <w:szCs w:val="24"/>
          <w:shd w:val="clear" w:color="auto" w:fill="FFFFFF"/>
        </w:rPr>
      </w:pPr>
      <w:r>
        <w:rPr>
          <w:rFonts w:ascii="Times New Roman" w:hAnsi="Times New Roman" w:cs="Times New Roman"/>
          <w:color w:val="000000"/>
          <w:sz w:val="24"/>
          <w:szCs w:val="24"/>
        </w:rPr>
        <w:t>Por todo lo cual, instamos a la Junta de Gobierno del Ilustre Colegio de Abogados de Madrid a adoptar</w:t>
      </w:r>
      <w:r>
        <w:rPr>
          <w:rFonts w:ascii="Times New Roman" w:hAnsi="Times New Roman" w:cs="Times New Roman"/>
          <w:color w:val="0070C0"/>
          <w:sz w:val="24"/>
          <w:szCs w:val="24"/>
        </w:rPr>
        <w:t xml:space="preserve"> </w:t>
      </w:r>
      <w:r>
        <w:rPr>
          <w:rFonts w:ascii="Times New Roman" w:hAnsi="Times New Roman" w:cs="Times New Roman"/>
          <w:color w:val="000000"/>
          <w:sz w:val="24"/>
          <w:szCs w:val="24"/>
        </w:rPr>
        <w:t>las medidas necesarias para que del convenio suscrito con la Cámara de Comercio y CEIM se excluyan las anunciadas finalidades consistentes en “</w:t>
      </w:r>
      <w:r>
        <w:rPr>
          <w:rFonts w:ascii="Times New Roman" w:hAnsi="Times New Roman" w:cs="Times New Roman"/>
          <w:b/>
          <w:bCs/>
          <w:i/>
          <w:iCs/>
          <w:color w:val="000000"/>
          <w:sz w:val="24"/>
          <w:szCs w:val="24"/>
        </w:rPr>
        <w:t>reforzar el posicionamiento</w:t>
      </w:r>
      <w:r>
        <w:rPr>
          <w:rFonts w:ascii="Times New Roman" w:hAnsi="Times New Roman" w:cs="Times New Roman"/>
          <w:i/>
          <w:iCs/>
          <w:color w:val="000000"/>
          <w:sz w:val="24"/>
          <w:szCs w:val="24"/>
        </w:rPr>
        <w:t xml:space="preserve"> de</w:t>
      </w:r>
      <w:r>
        <w:rPr>
          <w:rFonts w:ascii="Times New Roman" w:hAnsi="Times New Roman" w:cs="Times New Roman"/>
          <w:color w:val="000000"/>
          <w:sz w:val="24"/>
          <w:szCs w:val="24"/>
        </w:rPr>
        <w:t xml:space="preserve"> </w:t>
      </w:r>
      <w:r>
        <w:rPr>
          <w:rFonts w:ascii="Times New Roman" w:hAnsi="Times New Roman" w:cs="Times New Roman"/>
          <w:i/>
          <w:iCs/>
          <w:color w:val="212121"/>
          <w:sz w:val="24"/>
          <w:szCs w:val="24"/>
          <w:shd w:val="clear" w:color="auto" w:fill="FFFFFF"/>
        </w:rPr>
        <w:t>una selección de despachos de abogados,</w:t>
      </w:r>
      <w:r>
        <w:rPr>
          <w:rFonts w:ascii="Times New Roman" w:hAnsi="Times New Roman" w:cs="Times New Roman"/>
          <w:b/>
          <w:bCs/>
          <w:i/>
          <w:iCs/>
          <w:color w:val="212121"/>
          <w:sz w:val="24"/>
          <w:szCs w:val="24"/>
          <w:shd w:val="clear" w:color="auto" w:fill="FFFFFF"/>
        </w:rPr>
        <w:t xml:space="preserve"> darles visibilidad y contribuir al desarrollo de su negocio y a su crecimiento</w:t>
      </w:r>
      <w:r>
        <w:rPr>
          <w:rFonts w:ascii="Times New Roman" w:hAnsi="Times New Roman" w:cs="Times New Roman"/>
          <w:color w:val="212121"/>
          <w:sz w:val="24"/>
          <w:szCs w:val="24"/>
          <w:shd w:val="clear" w:color="auto" w:fill="FFFFFF"/>
        </w:rPr>
        <w:t>”.</w:t>
      </w:r>
    </w:p>
    <w:p w14:paraId="215C2741" w14:textId="77777777" w:rsidR="00DA53B6" w:rsidRDefault="00DA53B6" w:rsidP="00DA53B6">
      <w:pPr>
        <w:shd w:val="clear" w:color="auto" w:fill="FFFFFF"/>
        <w:jc w:val="both"/>
        <w:rPr>
          <w:rFonts w:ascii="Times New Roman" w:hAnsi="Times New Roman" w:cs="Times New Roman"/>
          <w:color w:val="000000"/>
          <w:sz w:val="24"/>
          <w:szCs w:val="24"/>
        </w:rPr>
      </w:pPr>
    </w:p>
    <w:p w14:paraId="675A9ABD" w14:textId="77777777" w:rsidR="00DA53B6" w:rsidRDefault="00DA53B6" w:rsidP="00DA53B6">
      <w:pPr>
        <w:shd w:val="clear" w:color="auto" w:fill="FFFFFF"/>
        <w:ind w:firstLine="709"/>
        <w:jc w:val="right"/>
        <w:rPr>
          <w:rFonts w:ascii="Times New Roman" w:hAnsi="Times New Roman" w:cs="Times New Roman"/>
          <w:color w:val="000000"/>
          <w:sz w:val="24"/>
          <w:szCs w:val="24"/>
        </w:rPr>
      </w:pPr>
      <w:r>
        <w:rPr>
          <w:rFonts w:ascii="Times New Roman" w:hAnsi="Times New Roman" w:cs="Times New Roman"/>
          <w:color w:val="000000"/>
          <w:sz w:val="24"/>
          <w:szCs w:val="24"/>
        </w:rPr>
        <w:t>LA JUNTA DIRECTIVA</w:t>
      </w:r>
    </w:p>
    <w:p w14:paraId="19EF325C" w14:textId="77777777" w:rsidR="00DA53B6" w:rsidRDefault="00DA53B6" w:rsidP="00DA53B6">
      <w:pPr>
        <w:suppressAutoHyphens/>
        <w:spacing w:after="0" w:line="240" w:lineRule="auto"/>
        <w:jc w:val="center"/>
        <w:rPr>
          <w:rFonts w:ascii="Times New Roman" w:eastAsia="Times New Roman" w:hAnsi="Times New Roman" w:cs="Times New Roman"/>
          <w:b/>
          <w:sz w:val="24"/>
          <w:szCs w:val="24"/>
        </w:rPr>
      </w:pPr>
    </w:p>
    <w:p w14:paraId="685FC397" w14:textId="011C446D" w:rsidR="002E461A" w:rsidRPr="009A79A6" w:rsidRDefault="002E461A" w:rsidP="00DA53B6">
      <w:pPr>
        <w:pStyle w:val="Normal3"/>
        <w:spacing w:after="0" w:line="100" w:lineRule="atLeast"/>
        <w:jc w:val="right"/>
        <w:rPr>
          <w:rFonts w:ascii="Times New Roman" w:hAnsi="Times New Roman"/>
          <w:snapToGrid w:val="0"/>
          <w:sz w:val="24"/>
          <w:szCs w:val="24"/>
        </w:rPr>
      </w:pPr>
    </w:p>
    <w:sectPr w:rsidR="002E461A" w:rsidRPr="009A7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55604"/>
    <w:multiLevelType w:val="multilevel"/>
    <w:tmpl w:val="55F04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251CF"/>
    <w:multiLevelType w:val="hybridMultilevel"/>
    <w:tmpl w:val="C5141150"/>
    <w:lvl w:ilvl="0" w:tplc="9B3E400E">
      <w:start w:val="1"/>
      <w:numFmt w:val="bullet"/>
      <w:lvlText w:val="-"/>
      <w:lvlJc w:val="left"/>
      <w:pPr>
        <w:ind w:left="1080" w:hanging="360"/>
      </w:pPr>
      <w:rPr>
        <w:rFonts w:ascii="Calibri" w:eastAsia="Calibri" w:hAnsi="Calibri" w:cs="Calibr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0B"/>
    <w:rsid w:val="00007D69"/>
    <w:rsid w:val="00042442"/>
    <w:rsid w:val="0009103C"/>
    <w:rsid w:val="00122516"/>
    <w:rsid w:val="00153E37"/>
    <w:rsid w:val="001D3E19"/>
    <w:rsid w:val="001E74F3"/>
    <w:rsid w:val="00225354"/>
    <w:rsid w:val="002C329F"/>
    <w:rsid w:val="002E461A"/>
    <w:rsid w:val="00307188"/>
    <w:rsid w:val="00371EAA"/>
    <w:rsid w:val="00393957"/>
    <w:rsid w:val="004017C6"/>
    <w:rsid w:val="0041692B"/>
    <w:rsid w:val="004232F3"/>
    <w:rsid w:val="00450789"/>
    <w:rsid w:val="00453B70"/>
    <w:rsid w:val="004956D9"/>
    <w:rsid w:val="0049680C"/>
    <w:rsid w:val="004B1676"/>
    <w:rsid w:val="004B6B86"/>
    <w:rsid w:val="004E4A4E"/>
    <w:rsid w:val="00553D21"/>
    <w:rsid w:val="0059241A"/>
    <w:rsid w:val="005952AE"/>
    <w:rsid w:val="005D4630"/>
    <w:rsid w:val="006573E0"/>
    <w:rsid w:val="0066205B"/>
    <w:rsid w:val="00662D13"/>
    <w:rsid w:val="00686A4F"/>
    <w:rsid w:val="006C23E3"/>
    <w:rsid w:val="006C662E"/>
    <w:rsid w:val="00703B85"/>
    <w:rsid w:val="00714115"/>
    <w:rsid w:val="007251DF"/>
    <w:rsid w:val="007B2AAD"/>
    <w:rsid w:val="007F4867"/>
    <w:rsid w:val="0081129F"/>
    <w:rsid w:val="00883DEF"/>
    <w:rsid w:val="008C6DA7"/>
    <w:rsid w:val="00927600"/>
    <w:rsid w:val="00953560"/>
    <w:rsid w:val="00973FF8"/>
    <w:rsid w:val="009A79A6"/>
    <w:rsid w:val="009D2185"/>
    <w:rsid w:val="00A010A9"/>
    <w:rsid w:val="00A21D5B"/>
    <w:rsid w:val="00A4658C"/>
    <w:rsid w:val="00A67089"/>
    <w:rsid w:val="00A903A7"/>
    <w:rsid w:val="00A967D0"/>
    <w:rsid w:val="00AC370D"/>
    <w:rsid w:val="00AC3CBF"/>
    <w:rsid w:val="00AD10C2"/>
    <w:rsid w:val="00B07694"/>
    <w:rsid w:val="00B277F8"/>
    <w:rsid w:val="00B36D08"/>
    <w:rsid w:val="00B50281"/>
    <w:rsid w:val="00B5469B"/>
    <w:rsid w:val="00B56FCF"/>
    <w:rsid w:val="00B805EE"/>
    <w:rsid w:val="00B964E3"/>
    <w:rsid w:val="00BA5258"/>
    <w:rsid w:val="00BE3469"/>
    <w:rsid w:val="00C16A75"/>
    <w:rsid w:val="00C32410"/>
    <w:rsid w:val="00C72542"/>
    <w:rsid w:val="00C96BFA"/>
    <w:rsid w:val="00CA588E"/>
    <w:rsid w:val="00D32BAD"/>
    <w:rsid w:val="00DA53B6"/>
    <w:rsid w:val="00E14276"/>
    <w:rsid w:val="00E1750C"/>
    <w:rsid w:val="00E54B83"/>
    <w:rsid w:val="00E91AD9"/>
    <w:rsid w:val="00ED29E2"/>
    <w:rsid w:val="00ED47EA"/>
    <w:rsid w:val="00F148DE"/>
    <w:rsid w:val="00F23A38"/>
    <w:rsid w:val="00F2707D"/>
    <w:rsid w:val="00F46BDE"/>
    <w:rsid w:val="00F86A0B"/>
    <w:rsid w:val="00FE2B17"/>
    <w:rsid w:val="00FE76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C962"/>
  <w15:chartTrackingRefBased/>
  <w15:docId w15:val="{E429327A-EF41-4B45-BC17-50AB6533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A0B"/>
    <w:pPr>
      <w:spacing w:line="256" w:lineRule="auto"/>
    </w:pPr>
    <w:rPr>
      <w:rFonts w:eastAsiaTheme="minorEastAsia"/>
      <w:color w:val="00000A"/>
      <w:lang w:eastAsia="es-ES"/>
    </w:rPr>
  </w:style>
  <w:style w:type="paragraph" w:styleId="Ttulo2">
    <w:name w:val="heading 2"/>
    <w:basedOn w:val="Normal"/>
    <w:link w:val="Ttulo2Car"/>
    <w:qFormat/>
    <w:rsid w:val="009A79A6"/>
    <w:pPr>
      <w:spacing w:before="100" w:beforeAutospacing="1" w:after="100" w:afterAutospacing="1" w:line="240" w:lineRule="auto"/>
      <w:outlineLvl w:val="1"/>
    </w:pPr>
    <w:rPr>
      <w:rFonts w:ascii="Times New Roman" w:eastAsia="Times New Roman" w:hAnsi="Times New Roman" w:cs="Times New Roman"/>
      <w:b/>
      <w:bCs/>
      <w:color w:val="auto"/>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F86A0B"/>
    <w:rPr>
      <w:color w:val="0000FF"/>
      <w:u w:val="single"/>
    </w:rPr>
  </w:style>
  <w:style w:type="paragraph" w:styleId="NormalWeb">
    <w:name w:val="Normal (Web)"/>
    <w:basedOn w:val="Normal"/>
    <w:uiPriority w:val="99"/>
    <w:unhideWhenUsed/>
    <w:rsid w:val="00F86A0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l1">
    <w:name w:val="Normal1"/>
    <w:semiHidden/>
    <w:rsid w:val="00F86A0B"/>
    <w:pPr>
      <w:suppressAutoHyphens/>
      <w:spacing w:line="252" w:lineRule="auto"/>
    </w:pPr>
    <w:rPr>
      <w:rFonts w:ascii="Calibri" w:eastAsia="Calibri" w:hAnsi="Calibri" w:cs="Calibri"/>
      <w:color w:val="00000A"/>
      <w:lang w:eastAsia="ar-SA"/>
    </w:rPr>
  </w:style>
  <w:style w:type="paragraph" w:customStyle="1" w:styleId="Standard">
    <w:name w:val="Standard"/>
    <w:semiHidden/>
    <w:rsid w:val="00F86A0B"/>
    <w:pPr>
      <w:suppressAutoHyphens/>
      <w:autoSpaceDN w:val="0"/>
      <w:spacing w:after="200" w:line="276" w:lineRule="auto"/>
    </w:pPr>
    <w:rPr>
      <w:rFonts w:ascii="Calibri" w:eastAsia="SimSun" w:hAnsi="Calibri" w:cs="F"/>
      <w:kern w:val="3"/>
      <w:lang w:eastAsia="es-ES"/>
    </w:rPr>
  </w:style>
  <w:style w:type="paragraph" w:customStyle="1" w:styleId="Normal3">
    <w:name w:val="Normal3"/>
    <w:rsid w:val="00F86A0B"/>
    <w:pPr>
      <w:suppressAutoHyphens/>
      <w:spacing w:line="252" w:lineRule="auto"/>
    </w:pPr>
    <w:rPr>
      <w:rFonts w:ascii="Calibri" w:eastAsia="Yu Mincho" w:hAnsi="Calibri" w:cs="Arial"/>
      <w:color w:val="00000A"/>
      <w:lang w:eastAsia="ar-SA"/>
    </w:rPr>
  </w:style>
  <w:style w:type="character" w:customStyle="1" w:styleId="Fuentedeprrafopredeter1">
    <w:name w:val="Fuente de párrafo predeter.1"/>
    <w:rsid w:val="00F86A0B"/>
  </w:style>
  <w:style w:type="character" w:customStyle="1" w:styleId="Hipervnculo1">
    <w:name w:val="Hipervínculo1"/>
    <w:basedOn w:val="Fuentedeprrafopredeter1"/>
    <w:rsid w:val="00F86A0B"/>
    <w:rPr>
      <w:color w:val="0000FF"/>
      <w:u w:val="single"/>
    </w:rPr>
  </w:style>
  <w:style w:type="character" w:customStyle="1" w:styleId="nfasis1">
    <w:name w:val="Énfasis1"/>
    <w:rsid w:val="00F86A0B"/>
    <w:rPr>
      <w:i/>
      <w:iCs/>
    </w:rPr>
  </w:style>
  <w:style w:type="character" w:customStyle="1" w:styleId="Fuentedeprrafopredeter3">
    <w:name w:val="Fuente de párrafo predeter.3"/>
    <w:rsid w:val="00F86A0B"/>
  </w:style>
  <w:style w:type="character" w:customStyle="1" w:styleId="Hipervnculo2">
    <w:name w:val="Hipervínculo2"/>
    <w:basedOn w:val="Fuentedeprrafopredeter3"/>
    <w:rsid w:val="00F86A0B"/>
    <w:rPr>
      <w:color w:val="0000FF"/>
      <w:u w:val="single"/>
    </w:rPr>
  </w:style>
  <w:style w:type="character" w:styleId="Textoennegrita">
    <w:name w:val="Strong"/>
    <w:basedOn w:val="Fuentedeprrafopredeter"/>
    <w:uiPriority w:val="22"/>
    <w:qFormat/>
    <w:rsid w:val="00F86A0B"/>
    <w:rPr>
      <w:b/>
      <w:bCs/>
    </w:rPr>
  </w:style>
  <w:style w:type="character" w:styleId="nfasis">
    <w:name w:val="Emphasis"/>
    <w:basedOn w:val="Fuentedeprrafopredeter"/>
    <w:qFormat/>
    <w:rsid w:val="00F86A0B"/>
    <w:rPr>
      <w:i/>
      <w:iCs/>
    </w:rPr>
  </w:style>
  <w:style w:type="character" w:styleId="Mencinsinresolver">
    <w:name w:val="Unresolved Mention"/>
    <w:basedOn w:val="Fuentedeprrafopredeter"/>
    <w:uiPriority w:val="99"/>
    <w:semiHidden/>
    <w:unhideWhenUsed/>
    <w:rsid w:val="00225354"/>
    <w:rPr>
      <w:color w:val="605E5C"/>
      <w:shd w:val="clear" w:color="auto" w:fill="E1DFDD"/>
    </w:rPr>
  </w:style>
  <w:style w:type="paragraph" w:styleId="Textodeglobo">
    <w:name w:val="Balloon Text"/>
    <w:basedOn w:val="Normal"/>
    <w:link w:val="TextodegloboCar"/>
    <w:uiPriority w:val="99"/>
    <w:semiHidden/>
    <w:unhideWhenUsed/>
    <w:rsid w:val="002C32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329F"/>
    <w:rPr>
      <w:rFonts w:ascii="Segoe UI" w:eastAsiaTheme="minorEastAsia" w:hAnsi="Segoe UI" w:cs="Segoe UI"/>
      <w:color w:val="00000A"/>
      <w:sz w:val="18"/>
      <w:szCs w:val="18"/>
      <w:lang w:eastAsia="es-ES"/>
    </w:rPr>
  </w:style>
  <w:style w:type="character" w:customStyle="1" w:styleId="Ttulo2Car">
    <w:name w:val="Título 2 Car"/>
    <w:basedOn w:val="Fuentedeprrafopredeter"/>
    <w:link w:val="Ttulo2"/>
    <w:rsid w:val="009A79A6"/>
    <w:rPr>
      <w:rFonts w:ascii="Times New Roman" w:eastAsia="Times New Roman" w:hAnsi="Times New Roman" w:cs="Times New Roman"/>
      <w:b/>
      <w:bCs/>
      <w:sz w:val="36"/>
      <w:szCs w:val="36"/>
      <w:lang w:eastAsia="es-ES"/>
    </w:rPr>
  </w:style>
  <w:style w:type="paragraph" w:customStyle="1" w:styleId="paragraphscx38647078">
    <w:name w:val="paragraph scx38647078"/>
    <w:basedOn w:val="Normal"/>
    <w:rsid w:val="009A79A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scx38647078">
    <w:name w:val="normaltextrun scx38647078"/>
    <w:basedOn w:val="Fuentedeprrafopredeter"/>
    <w:rsid w:val="009A79A6"/>
  </w:style>
  <w:style w:type="paragraph" w:styleId="Prrafodelista">
    <w:name w:val="List Paragraph"/>
    <w:basedOn w:val="Normal"/>
    <w:uiPriority w:val="34"/>
    <w:qFormat/>
    <w:rsid w:val="009A79A6"/>
    <w:pPr>
      <w:ind w:left="720"/>
      <w:contextualSpacing/>
    </w:pPr>
    <w:rPr>
      <w:rFonts w:ascii="Calibri" w:eastAsia="Calibri" w:hAnsi="Calibri" w:cs="Times New Roman"/>
      <w:color w:val="auto"/>
      <w:lang w:eastAsia="en-US"/>
    </w:rPr>
  </w:style>
  <w:style w:type="paragraph" w:styleId="Sinespaciado">
    <w:name w:val="No Spacing"/>
    <w:uiPriority w:val="1"/>
    <w:qFormat/>
    <w:rsid w:val="00007D69"/>
    <w:pPr>
      <w:spacing w:after="0" w:line="240" w:lineRule="auto"/>
    </w:pPr>
    <w:rPr>
      <w:rFonts w:eastAsiaTheme="minorEastAsia"/>
      <w:color w:val="00000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4618">
      <w:bodyDiv w:val="1"/>
      <w:marLeft w:val="0"/>
      <w:marRight w:val="0"/>
      <w:marTop w:val="0"/>
      <w:marBottom w:val="0"/>
      <w:divBdr>
        <w:top w:val="none" w:sz="0" w:space="0" w:color="auto"/>
        <w:left w:val="none" w:sz="0" w:space="0" w:color="auto"/>
        <w:bottom w:val="none" w:sz="0" w:space="0" w:color="auto"/>
        <w:right w:val="none" w:sz="0" w:space="0" w:color="auto"/>
      </w:divBdr>
    </w:div>
    <w:div w:id="866917687">
      <w:bodyDiv w:val="1"/>
      <w:marLeft w:val="0"/>
      <w:marRight w:val="0"/>
      <w:marTop w:val="0"/>
      <w:marBottom w:val="0"/>
      <w:divBdr>
        <w:top w:val="none" w:sz="0" w:space="0" w:color="auto"/>
        <w:left w:val="none" w:sz="0" w:space="0" w:color="auto"/>
        <w:bottom w:val="none" w:sz="0" w:space="0" w:color="auto"/>
        <w:right w:val="none" w:sz="0" w:space="0" w:color="auto"/>
      </w:divBdr>
    </w:div>
    <w:div w:id="905606474">
      <w:bodyDiv w:val="1"/>
      <w:marLeft w:val="0"/>
      <w:marRight w:val="0"/>
      <w:marTop w:val="0"/>
      <w:marBottom w:val="0"/>
      <w:divBdr>
        <w:top w:val="none" w:sz="0" w:space="0" w:color="auto"/>
        <w:left w:val="none" w:sz="0" w:space="0" w:color="auto"/>
        <w:bottom w:val="none" w:sz="0" w:space="0" w:color="auto"/>
        <w:right w:val="none" w:sz="0" w:space="0" w:color="auto"/>
      </w:divBdr>
    </w:div>
    <w:div w:id="966279346">
      <w:bodyDiv w:val="1"/>
      <w:marLeft w:val="0"/>
      <w:marRight w:val="0"/>
      <w:marTop w:val="0"/>
      <w:marBottom w:val="0"/>
      <w:divBdr>
        <w:top w:val="none" w:sz="0" w:space="0" w:color="auto"/>
        <w:left w:val="none" w:sz="0" w:space="0" w:color="auto"/>
        <w:bottom w:val="none" w:sz="0" w:space="0" w:color="auto"/>
        <w:right w:val="none" w:sz="0" w:space="0" w:color="auto"/>
      </w:divBdr>
    </w:div>
    <w:div w:id="1320501865">
      <w:bodyDiv w:val="1"/>
      <w:marLeft w:val="0"/>
      <w:marRight w:val="0"/>
      <w:marTop w:val="0"/>
      <w:marBottom w:val="0"/>
      <w:divBdr>
        <w:top w:val="none" w:sz="0" w:space="0" w:color="auto"/>
        <w:left w:val="none" w:sz="0" w:space="0" w:color="auto"/>
        <w:bottom w:val="none" w:sz="0" w:space="0" w:color="auto"/>
        <w:right w:val="none" w:sz="0" w:space="0" w:color="auto"/>
      </w:divBdr>
    </w:div>
    <w:div w:id="1420371883">
      <w:bodyDiv w:val="1"/>
      <w:marLeft w:val="0"/>
      <w:marRight w:val="0"/>
      <w:marTop w:val="0"/>
      <w:marBottom w:val="0"/>
      <w:divBdr>
        <w:top w:val="none" w:sz="0" w:space="0" w:color="auto"/>
        <w:left w:val="none" w:sz="0" w:space="0" w:color="auto"/>
        <w:bottom w:val="none" w:sz="0" w:space="0" w:color="auto"/>
        <w:right w:val="none" w:sz="0" w:space="0" w:color="auto"/>
      </w:divBdr>
    </w:div>
    <w:div w:id="1866946042">
      <w:bodyDiv w:val="1"/>
      <w:marLeft w:val="0"/>
      <w:marRight w:val="0"/>
      <w:marTop w:val="0"/>
      <w:marBottom w:val="0"/>
      <w:divBdr>
        <w:top w:val="none" w:sz="0" w:space="0" w:color="auto"/>
        <w:left w:val="none" w:sz="0" w:space="0" w:color="auto"/>
        <w:bottom w:val="none" w:sz="0" w:space="0" w:color="auto"/>
        <w:right w:val="none" w:sz="0" w:space="0" w:color="auto"/>
      </w:divBdr>
    </w:div>
    <w:div w:id="1904901093">
      <w:bodyDiv w:val="1"/>
      <w:marLeft w:val="0"/>
      <w:marRight w:val="0"/>
      <w:marTop w:val="0"/>
      <w:marBottom w:val="0"/>
      <w:divBdr>
        <w:top w:val="none" w:sz="0" w:space="0" w:color="auto"/>
        <w:left w:val="none" w:sz="0" w:space="0" w:color="auto"/>
        <w:bottom w:val="none" w:sz="0" w:space="0" w:color="auto"/>
        <w:right w:val="none" w:sz="0" w:space="0" w:color="auto"/>
      </w:divBdr>
      <w:divsChild>
        <w:div w:id="612592612">
          <w:marLeft w:val="0"/>
          <w:marRight w:val="0"/>
          <w:marTop w:val="0"/>
          <w:marBottom w:val="0"/>
          <w:divBdr>
            <w:top w:val="none" w:sz="0" w:space="0" w:color="auto"/>
            <w:left w:val="none" w:sz="0" w:space="0" w:color="auto"/>
            <w:bottom w:val="none" w:sz="0" w:space="0" w:color="auto"/>
            <w:right w:val="none" w:sz="0" w:space="0" w:color="auto"/>
          </w:divBdr>
        </w:div>
        <w:div w:id="827136203">
          <w:marLeft w:val="0"/>
          <w:marRight w:val="0"/>
          <w:marTop w:val="0"/>
          <w:marBottom w:val="0"/>
          <w:divBdr>
            <w:top w:val="none" w:sz="0" w:space="0" w:color="auto"/>
            <w:left w:val="none" w:sz="0" w:space="0" w:color="auto"/>
            <w:bottom w:val="none" w:sz="0" w:space="0" w:color="auto"/>
            <w:right w:val="none" w:sz="0" w:space="0" w:color="auto"/>
          </w:divBdr>
        </w:div>
      </w:divsChild>
    </w:div>
    <w:div w:id="20001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cam.es/el-icam-firma-un-convenio-con-la-camara-oficial-de-comercio-y-ceim-para-potenciar-el-asesoramiento-preventivo-a-empresarios-de-la-comunidad-de-madrid/" TargetMode="External"/><Relationship Id="rId3" Type="http://schemas.openxmlformats.org/officeDocument/2006/relationships/settings" Target="settings.xml"/><Relationship Id="rId7" Type="http://schemas.openxmlformats.org/officeDocument/2006/relationships/hyperlink" Target="http://www.altod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59F89.603C540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yerpress.com/2021/06/30/nace-la-seccion-juridica-del-club-camara-e-madri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Isidro Moreno de Miguel</dc:creator>
  <cp:keywords/>
  <dc:description/>
  <cp:lastModifiedBy>Isidro Moreno de Miguel</cp:lastModifiedBy>
  <cp:revision>4</cp:revision>
  <cp:lastPrinted>2021-01-25T17:46:00Z</cp:lastPrinted>
  <dcterms:created xsi:type="dcterms:W3CDTF">2021-07-05T15:42:00Z</dcterms:created>
  <dcterms:modified xsi:type="dcterms:W3CDTF">2021-07-06T06:12:00Z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Usuario">
    <vt:i4>1</vt:i4>
  </property>
  <property fmtid="{D5CDD505-2E9C-101B-9397-08002B2CF9AE}" pid="3" name="idExpediente">
    <vt:i4>1393</vt:i4>
  </property>
  <property fmtid="{D5CDD505-2E9C-101B-9397-08002B2CF9AE}" pid="4" name="Codigo">
    <vt:lpwstr>c:\LexTools\Advanced\Evolutivo\2014\000063\0000019535</vt:lpwstr>
  </property>
  <property fmtid="{D5CDD505-2E9C-101B-9397-08002B2CF9AE}" pid="5" name="PedirNombre">
    <vt:lpwstr/>
  </property>
  <property fmtid="{D5CDD505-2E9C-101B-9397-08002B2CF9AE}" pid="6" name="AsociadoLexTools">
    <vt:bool>true</vt:bool>
  </property>
  <property fmtid="{D5CDD505-2E9C-101B-9397-08002B2CF9AE}" pid="7" name="idUsuariio">
    <vt:i4>1</vt:i4>
  </property>
</Properties>
</file>